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F30" w:rsidRPr="00896698" w:rsidRDefault="00896F30" w:rsidP="00896F30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Yagut" w:hint="cs"/>
          <w:b/>
          <w:bCs/>
          <w:sz w:val="32"/>
          <w:szCs w:val="32"/>
        </w:rPr>
      </w:pPr>
      <w:r w:rsidRPr="00896698">
        <w:rPr>
          <w:rFonts w:ascii="Arial" w:hAnsi="Arial" w:cs="Yagut"/>
          <w:b/>
          <w:bCs/>
          <w:sz w:val="32"/>
          <w:szCs w:val="32"/>
          <w:rtl/>
        </w:rPr>
        <w:t xml:space="preserve">ويژگي‌هاي فرهنگي </w:t>
      </w:r>
      <w:r>
        <w:rPr>
          <w:rFonts w:ascii="Arial" w:hAnsi="Arial" w:cs="Yagut" w:hint="cs"/>
          <w:b/>
          <w:bCs/>
          <w:sz w:val="32"/>
          <w:szCs w:val="32"/>
          <w:rtl/>
        </w:rPr>
        <w:t>ايل عشاير قوم بختياري</w:t>
      </w:r>
    </w:p>
    <w:p w:rsidR="00896F30" w:rsidRPr="00896698" w:rsidRDefault="00896F30" w:rsidP="00896F30">
      <w:pPr>
        <w:pStyle w:val="NormalWeb"/>
        <w:bidi/>
        <w:spacing w:before="0" w:beforeAutospacing="0" w:after="0" w:afterAutospacing="0" w:line="360" w:lineRule="auto"/>
        <w:rPr>
          <w:rFonts w:ascii="Arial" w:hAnsi="Arial" w:cs="Yagut"/>
          <w:sz w:val="32"/>
          <w:szCs w:val="32"/>
        </w:rPr>
      </w:pPr>
      <w:r w:rsidRPr="00896698">
        <w:rPr>
          <w:rFonts w:ascii="Arial" w:hAnsi="Arial" w:cs="Yagut"/>
          <w:sz w:val="32"/>
          <w:szCs w:val="32"/>
          <w:rtl/>
        </w:rPr>
        <w:t>مجموعه ايل بختياري همراه با سنن و شيوه‌هاي خاص زندگي، به تنهايي يكي از جاذبه‌هاي بي‌نظير و چشم گير اين منطقه است. زندگي ايلي با الگوي سكونت و آداب و رسوم ويژه، مورد علاقه سياحان و ديدار كنندگان داخلي و خارجي است. اين جاذبه علاوه بر آن‌كه ديدار كنندگان عادي را به سوي خود جلب مي‌كند، مي‌تواند مورد توجه دانشجويان و دانش پژوهان علوم اجتماعي و انساني قرار گيرد.</w:t>
      </w:r>
      <w:r w:rsidRPr="00896698">
        <w:rPr>
          <w:rFonts w:ascii="Arial" w:hAnsi="Arial" w:cs="Arial"/>
          <w:sz w:val="32"/>
          <w:szCs w:val="32"/>
          <w:rtl/>
        </w:rPr>
        <w:t> </w:t>
      </w:r>
      <w:r w:rsidRPr="00896698">
        <w:rPr>
          <w:rFonts w:ascii="Arial" w:hAnsi="Arial" w:cs="Yagut"/>
          <w:sz w:val="32"/>
          <w:szCs w:val="32"/>
          <w:rtl/>
        </w:rPr>
        <w:t xml:space="preserve"> </w:t>
      </w:r>
    </w:p>
    <w:p w:rsidR="00896F30" w:rsidRPr="00896698" w:rsidRDefault="00896F30" w:rsidP="00896F30">
      <w:pPr>
        <w:pStyle w:val="NormalWeb"/>
        <w:bidi/>
        <w:spacing w:before="0" w:beforeAutospacing="0" w:after="0" w:afterAutospacing="0" w:line="360" w:lineRule="auto"/>
        <w:rPr>
          <w:rFonts w:ascii="Arial" w:hAnsi="Arial" w:cs="Yagut"/>
          <w:sz w:val="32"/>
          <w:szCs w:val="32"/>
          <w:rtl/>
        </w:rPr>
      </w:pPr>
      <w:r w:rsidRPr="00896698">
        <w:rPr>
          <w:rFonts w:ascii="Arial" w:hAnsi="Arial" w:cs="Yagut"/>
          <w:sz w:val="32"/>
          <w:szCs w:val="32"/>
          <w:rtl/>
        </w:rPr>
        <w:t xml:space="preserve">يكي از ديدني‌هاي جالب توجه استان چهارمحال و بختياري كوچ ايل بختياري است. اگر چه در دهه‌هاي آغازين قرن حاضر گروههاي كثير ايل بختياري نيز همانند ساير ايلات و عشاير ايران ” تخته قاپو“ ( يكجانشين) شدند، اما هنوز هم بخشي از ايل، كوچ رو و متحرك است. كوچ روهاي بختياري، زمستان را دشت‌هاي شرق خوزستان و تابستان را در بخشهاي غربي منطقه چهارمحال و بختياري به سر مي‌برند. آنها هر ساله از اواخر ارديبهشت‌ماه از پنج مسير مختلف همراه با مبارزه‌اي خستگي ناپذير با سختي‌هاي طبيعت، ضمن عبور از رودخانه‌ها، دره‌ها و پشت سر گذاشتن بلندي‌هاي زرد كوه در مناطق معيني از دامنه‌هاي زاگرس پراكنده مي‌شوند و قريب سه ماه در اين منطقه مي‌مانند و با چراي دام‌ها در مراتع سرسبز به رمه‌داري مشغول مي‌شوند. نحوه معيشت و </w:t>
      </w:r>
      <w:r w:rsidRPr="00896698">
        <w:rPr>
          <w:rFonts w:ascii="Arial" w:hAnsi="Arial" w:cs="Yagut"/>
          <w:sz w:val="32"/>
          <w:szCs w:val="32"/>
          <w:rtl/>
        </w:rPr>
        <w:lastRenderedPageBreak/>
        <w:t>زيست، الگوي سكونت و باورها، سنت‌ها و آداب و رسوم از جمله جاذبه‌هاي ديدني اين شيوه زندگي است.</w:t>
      </w:r>
      <w:r w:rsidRPr="00896698">
        <w:rPr>
          <w:rFonts w:ascii="Arial" w:hAnsi="Arial" w:cs="Arial"/>
          <w:sz w:val="32"/>
          <w:szCs w:val="32"/>
          <w:rtl/>
        </w:rPr>
        <w:t>  </w:t>
      </w:r>
      <w:r w:rsidRPr="00896698">
        <w:rPr>
          <w:rFonts w:ascii="Arial" w:hAnsi="Arial" w:cs="Yagut"/>
          <w:sz w:val="32"/>
          <w:szCs w:val="32"/>
          <w:rtl/>
        </w:rPr>
        <w:t xml:space="preserve"> </w:t>
      </w:r>
    </w:p>
    <w:p w:rsidR="00896F30" w:rsidRPr="00896698" w:rsidRDefault="00896F30" w:rsidP="00896F30">
      <w:pPr>
        <w:jc w:val="right"/>
        <w:rPr>
          <w:rFonts w:cs="Yagut" w:hint="cs"/>
          <w:b/>
          <w:bCs/>
          <w:sz w:val="32"/>
          <w:szCs w:val="32"/>
          <w:rtl/>
          <w:lang w:bidi="fa-IR"/>
        </w:rPr>
      </w:pPr>
      <w:r w:rsidRPr="00896698">
        <w:rPr>
          <w:rFonts w:cs="Yagut" w:hint="cs"/>
          <w:b/>
          <w:bCs/>
          <w:sz w:val="32"/>
          <w:szCs w:val="32"/>
          <w:rtl/>
          <w:lang w:bidi="fa-IR"/>
        </w:rPr>
        <w:t>زبان مردم بختیاری</w:t>
      </w:r>
    </w:p>
    <w:p w:rsidR="00896F30" w:rsidRPr="00896698" w:rsidRDefault="00896F30" w:rsidP="00896F30">
      <w:pPr>
        <w:pStyle w:val="NormalWeb"/>
        <w:bidi/>
        <w:jc w:val="center"/>
        <w:rPr>
          <w:rFonts w:cs="Yagut"/>
          <w:sz w:val="32"/>
          <w:szCs w:val="32"/>
        </w:rPr>
      </w:pPr>
      <w:r w:rsidRPr="00896698">
        <w:rPr>
          <w:rStyle w:val="Strong"/>
          <w:rFonts w:cs="Yagut"/>
          <w:b w:val="0"/>
          <w:bCs w:val="0"/>
          <w:color w:val="00008B"/>
          <w:sz w:val="32"/>
          <w:szCs w:val="32"/>
          <w:rtl/>
        </w:rPr>
        <w:t>در اينجا نمونه هاي از مکالمات اختصاري را مشاهده مي کنيد که در بختياري صحبت مي شود</w:t>
      </w:r>
    </w:p>
    <w:p w:rsidR="00896F30" w:rsidRPr="00896698" w:rsidRDefault="00896F30" w:rsidP="00896F30">
      <w:pPr>
        <w:pStyle w:val="NormalWeb"/>
        <w:jc w:val="center"/>
        <w:rPr>
          <w:rFonts w:cs="Yagut"/>
          <w:sz w:val="32"/>
          <w:szCs w:val="32"/>
          <w:rtl/>
        </w:rPr>
      </w:pPr>
      <w:r w:rsidRPr="00896698">
        <w:rPr>
          <w:rFonts w:cs="Yagut"/>
          <w:sz w:val="32"/>
          <w:szCs w:val="32"/>
        </w:rPr>
        <w:fldChar w:fldCharType="begin"/>
      </w:r>
      <w:r w:rsidR="007477A9">
        <w:rPr>
          <w:rFonts w:cs="Yagut"/>
          <w:sz w:val="32"/>
          <w:szCs w:val="32"/>
        </w:rPr>
        <w:instrText xml:space="preserve"> INCLUDEPICTURE "E:\\Backups__00-06-17&amp;19\\aranpaper\\aranpaper\\aranpaper.ir\\wwwroot\\Portals\\0\\FaraShopFiles\\</w:instrText>
      </w:r>
      <w:r w:rsidR="007477A9">
        <w:rPr>
          <w:rFonts w:cs="Yagut"/>
          <w:sz w:val="32"/>
          <w:szCs w:val="32"/>
          <w:rtl/>
        </w:rPr>
        <w:instrText>تحقيق\\مردم شناس</w:instrText>
      </w:r>
      <w:r w:rsidR="007477A9">
        <w:rPr>
          <w:rFonts w:cs="Yagut" w:hint="cs"/>
          <w:sz w:val="32"/>
          <w:szCs w:val="32"/>
          <w:rtl/>
        </w:rPr>
        <w:instrText>ی</w:instrText>
      </w:r>
      <w:r w:rsidR="007477A9">
        <w:rPr>
          <w:rFonts w:cs="Yagut"/>
          <w:sz w:val="32"/>
          <w:szCs w:val="32"/>
          <w:rtl/>
        </w:rPr>
        <w:instrText>-1</w:instrText>
      </w:r>
      <w:r w:rsidR="007477A9">
        <w:rPr>
          <w:rFonts w:cs="Yagut"/>
          <w:sz w:val="32"/>
          <w:szCs w:val="32"/>
        </w:rPr>
        <w:instrText xml:space="preserve">\\Bakhtiaris-8_files\\lang_ekhtesar_1.gif" \* MERGEFORMAT </w:instrText>
      </w:r>
      <w:r w:rsidRPr="00896698">
        <w:rPr>
          <w:rFonts w:cs="Yagut"/>
          <w:sz w:val="32"/>
          <w:szCs w:val="32"/>
        </w:rPr>
        <w:fldChar w:fldCharType="separate"/>
      </w:r>
      <w:r w:rsidRPr="00896698">
        <w:rPr>
          <w:rFonts w:cs="Yagut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9.75pt;height:323.25pt">
            <v:imagedata r:id="rId6" r:href="rId7"/>
          </v:shape>
        </w:pict>
      </w:r>
      <w:r w:rsidRPr="00896698">
        <w:rPr>
          <w:rFonts w:cs="Yagut"/>
          <w:sz w:val="32"/>
          <w:szCs w:val="32"/>
        </w:rPr>
        <w:fldChar w:fldCharType="end"/>
      </w:r>
    </w:p>
    <w:p w:rsidR="00896F30" w:rsidRPr="00896698" w:rsidRDefault="00896F30" w:rsidP="00896F30">
      <w:pPr>
        <w:pStyle w:val="NormalWeb"/>
        <w:jc w:val="center"/>
        <w:rPr>
          <w:rFonts w:cs="Yagut"/>
          <w:sz w:val="32"/>
          <w:szCs w:val="32"/>
        </w:rPr>
      </w:pPr>
      <w:r w:rsidRPr="00896698">
        <w:rPr>
          <w:rFonts w:cs="Yagut"/>
          <w:sz w:val="32"/>
          <w:szCs w:val="32"/>
        </w:rPr>
        <w:lastRenderedPageBreak/>
        <w:br/>
      </w:r>
      <w:r w:rsidRPr="00896698">
        <w:rPr>
          <w:rFonts w:cs="Yagut"/>
          <w:sz w:val="32"/>
          <w:szCs w:val="32"/>
        </w:rPr>
        <w:fldChar w:fldCharType="begin"/>
      </w:r>
      <w:r w:rsidR="007477A9">
        <w:rPr>
          <w:rFonts w:cs="Yagut"/>
          <w:sz w:val="32"/>
          <w:szCs w:val="32"/>
        </w:rPr>
        <w:instrText xml:space="preserve"> INCLUDEPICTURE "E:\\Backups__00-06-17&amp;19\\aranpaper\\aranpaper\\aranpaper.ir\\wwwroot\\Portals\\0\\FaraShopFiles\\</w:instrText>
      </w:r>
      <w:r w:rsidR="007477A9">
        <w:rPr>
          <w:rFonts w:cs="Yagut"/>
          <w:sz w:val="32"/>
          <w:szCs w:val="32"/>
          <w:rtl/>
        </w:rPr>
        <w:instrText>تحقيق\\مردم شناس</w:instrText>
      </w:r>
      <w:r w:rsidR="007477A9">
        <w:rPr>
          <w:rFonts w:cs="Yagut" w:hint="cs"/>
          <w:sz w:val="32"/>
          <w:szCs w:val="32"/>
          <w:rtl/>
        </w:rPr>
        <w:instrText>ی</w:instrText>
      </w:r>
      <w:r w:rsidR="007477A9">
        <w:rPr>
          <w:rFonts w:cs="Yagut"/>
          <w:sz w:val="32"/>
          <w:szCs w:val="32"/>
          <w:rtl/>
        </w:rPr>
        <w:instrText>-1</w:instrText>
      </w:r>
      <w:r w:rsidR="007477A9">
        <w:rPr>
          <w:rFonts w:cs="Yagut"/>
          <w:sz w:val="32"/>
          <w:szCs w:val="32"/>
        </w:rPr>
        <w:instrText xml:space="preserve">\\Bakhtiaris-8_files\\lang_ekhtesar_2.gif" \* MERGEFORMAT </w:instrText>
      </w:r>
      <w:r w:rsidRPr="00896698">
        <w:rPr>
          <w:rFonts w:cs="Yagut"/>
          <w:sz w:val="32"/>
          <w:szCs w:val="32"/>
        </w:rPr>
        <w:fldChar w:fldCharType="separate"/>
      </w:r>
      <w:r w:rsidRPr="00896698">
        <w:rPr>
          <w:rFonts w:cs="Yagut"/>
          <w:sz w:val="32"/>
          <w:szCs w:val="32"/>
        </w:rPr>
        <w:pict>
          <v:shape id="_x0000_i1026" type="#_x0000_t75" alt="" style="width:315pt;height:465.75pt">
            <v:imagedata r:id="rId8" r:href="rId9"/>
          </v:shape>
        </w:pict>
      </w:r>
      <w:r w:rsidRPr="00896698">
        <w:rPr>
          <w:rFonts w:cs="Yagut"/>
          <w:sz w:val="32"/>
          <w:szCs w:val="32"/>
        </w:rPr>
        <w:fldChar w:fldCharType="end"/>
      </w:r>
    </w:p>
    <w:p w:rsidR="00896F30" w:rsidRPr="00896698" w:rsidRDefault="00896F30" w:rsidP="00896F30">
      <w:pPr>
        <w:jc w:val="right"/>
        <w:rPr>
          <w:rFonts w:cs="Yagut" w:hint="cs"/>
          <w:b/>
          <w:bCs/>
          <w:sz w:val="32"/>
          <w:szCs w:val="32"/>
          <w:rtl/>
          <w:lang w:bidi="fa-IR"/>
        </w:rPr>
      </w:pPr>
      <w:r w:rsidRPr="00896698">
        <w:rPr>
          <w:rFonts w:cs="Yagut" w:hint="cs"/>
          <w:b/>
          <w:bCs/>
          <w:sz w:val="32"/>
          <w:szCs w:val="32"/>
          <w:rtl/>
          <w:lang w:bidi="fa-IR"/>
        </w:rPr>
        <w:t>اعیاد ملی ومذهبی</w:t>
      </w:r>
    </w:p>
    <w:p w:rsidR="00896F30" w:rsidRPr="00896698" w:rsidRDefault="00896F30" w:rsidP="00896F30">
      <w:pPr>
        <w:jc w:val="right"/>
        <w:rPr>
          <w:rFonts w:cs="Yagut" w:hint="cs"/>
          <w:b/>
          <w:bCs/>
          <w:sz w:val="32"/>
          <w:szCs w:val="32"/>
          <w:rtl/>
          <w:lang w:bidi="fa-IR"/>
        </w:rPr>
      </w:pPr>
    </w:p>
    <w:p w:rsidR="00896F30" w:rsidRPr="00896698" w:rsidRDefault="00896F30" w:rsidP="00896F30">
      <w:pPr>
        <w:pStyle w:val="NormalWeb"/>
        <w:bidi/>
        <w:spacing w:before="0" w:beforeAutospacing="0" w:after="0" w:afterAutospacing="0" w:line="360" w:lineRule="auto"/>
        <w:jc w:val="both"/>
        <w:rPr>
          <w:rFonts w:ascii="Arial" w:hAnsi="Arial" w:cs="Yagut" w:hint="cs"/>
          <w:sz w:val="32"/>
          <w:szCs w:val="32"/>
          <w:rtl/>
        </w:rPr>
      </w:pPr>
      <w:r w:rsidRPr="00896698">
        <w:rPr>
          <w:rFonts w:ascii="Arial" w:hAnsi="Arial" w:cs="Yagut"/>
          <w:sz w:val="32"/>
          <w:szCs w:val="32"/>
          <w:rtl/>
        </w:rPr>
        <w:t>بختياري‌ها براي اعياد ملي و مذهبي به ويژه عيد نوروز و مراسم سيزده بدر و بزرگداشت تولد ائمه اطهار و حضرت پيغمبر (ص) اهميت خاصي قائلند. محل چادرهاي خود را تغيير مي‌دهند و در محلي سبز و خرم كه داراي آب كافي باشد، مستقر مي‌شوند. شب عيد در چادرهاي خود مي‌مانند، ولي روز اول عيد با لباس‌هاي مخصوص خود، كلاه‌هاي لري را كج به سر گذاشته و به ديد و بازديد مي‌پردازند. بختياري‌ها معتقدند لباس سياه عزا را حتماً بايد تا قبل از نوروز از تن در آورد، زيرا در غير اينصورت باروري و نعمت از طايفه رخت بر خواهد بست.</w:t>
      </w:r>
      <w:r w:rsidRPr="00896698">
        <w:rPr>
          <w:rFonts w:ascii="Arial" w:hAnsi="Arial" w:cs="Arial"/>
          <w:sz w:val="32"/>
          <w:szCs w:val="32"/>
          <w:rtl/>
        </w:rPr>
        <w:t>  </w:t>
      </w:r>
    </w:p>
    <w:p w:rsidR="00896F30" w:rsidRPr="00896698" w:rsidRDefault="00896F30" w:rsidP="00896F30">
      <w:pPr>
        <w:pStyle w:val="NormalWeb"/>
        <w:bidi/>
        <w:spacing w:before="0" w:beforeAutospacing="0" w:after="0" w:afterAutospacing="0" w:line="360" w:lineRule="auto"/>
        <w:jc w:val="both"/>
        <w:rPr>
          <w:rFonts w:ascii="Arial" w:hAnsi="Arial" w:cs="Yagut"/>
          <w:sz w:val="32"/>
          <w:szCs w:val="32"/>
        </w:rPr>
      </w:pPr>
      <w:r w:rsidRPr="00896698">
        <w:rPr>
          <w:rFonts w:ascii="Arial" w:hAnsi="Arial" w:cs="Yagut"/>
          <w:sz w:val="32"/>
          <w:szCs w:val="32"/>
          <w:rtl/>
        </w:rPr>
        <w:t xml:space="preserve"> </w:t>
      </w:r>
    </w:p>
    <w:p w:rsidR="00896F30" w:rsidRPr="00896698" w:rsidRDefault="00896F30" w:rsidP="00896F30">
      <w:pPr>
        <w:bidi/>
        <w:spacing w:line="360" w:lineRule="auto"/>
        <w:jc w:val="both"/>
        <w:rPr>
          <w:rFonts w:ascii="Arial" w:hAnsi="Arial" w:cs="Yagut"/>
          <w:b/>
          <w:bCs/>
          <w:sz w:val="32"/>
          <w:szCs w:val="32"/>
          <w:rtl/>
          <w:lang w:bidi="fa-IR"/>
        </w:rPr>
      </w:pPr>
      <w:r w:rsidRPr="00896698">
        <w:rPr>
          <w:rFonts w:ascii="Arial" w:hAnsi="Arial" w:cs="Yagut"/>
          <w:b/>
          <w:bCs/>
          <w:sz w:val="32"/>
          <w:szCs w:val="32"/>
          <w:rtl/>
          <w:lang w:bidi="fa-IR"/>
        </w:rPr>
        <w:t>موسیقی بومی</w:t>
      </w:r>
    </w:p>
    <w:p w:rsidR="00896F30" w:rsidRPr="00896698" w:rsidRDefault="00896F30" w:rsidP="00896F30">
      <w:pPr>
        <w:pStyle w:val="NormalWeb"/>
        <w:bidi/>
        <w:spacing w:before="0" w:beforeAutospacing="0" w:after="0" w:afterAutospacing="0" w:line="360" w:lineRule="auto"/>
        <w:jc w:val="both"/>
        <w:rPr>
          <w:rFonts w:ascii="Arial" w:hAnsi="Arial" w:cs="Yagut"/>
          <w:sz w:val="32"/>
          <w:szCs w:val="32"/>
        </w:rPr>
      </w:pPr>
      <w:r w:rsidRPr="00896698">
        <w:rPr>
          <w:rFonts w:ascii="Arial" w:hAnsi="Arial" w:cs="Yagut"/>
          <w:sz w:val="32"/>
          <w:szCs w:val="32"/>
          <w:rtl/>
        </w:rPr>
        <w:t>موسيقي و شهر در ايل بختياري پيوند جاودانه‌اي با</w:t>
      </w:r>
      <w:r w:rsidRPr="00896698">
        <w:rPr>
          <w:rFonts w:ascii="Arial" w:hAnsi="Arial" w:cs="Yagut"/>
          <w:sz w:val="32"/>
          <w:szCs w:val="32"/>
        </w:rPr>
        <w:t xml:space="preserve"> </w:t>
      </w:r>
      <w:r w:rsidRPr="00896698">
        <w:rPr>
          <w:rFonts w:ascii="Arial" w:hAnsi="Arial" w:cs="Yagut"/>
          <w:sz w:val="32"/>
          <w:szCs w:val="32"/>
          <w:rtl/>
        </w:rPr>
        <w:t>زندگي ايلي يافته است. مقام‌هاي موسيقي ايل بختياري به نام ر(بيت معروف) هستند. از</w:t>
      </w:r>
      <w:r w:rsidRPr="00896698">
        <w:rPr>
          <w:rFonts w:ascii="Arial" w:hAnsi="Arial" w:cs="Yagut"/>
          <w:sz w:val="32"/>
          <w:szCs w:val="32"/>
        </w:rPr>
        <w:t xml:space="preserve"> </w:t>
      </w:r>
      <w:r w:rsidRPr="00896698">
        <w:rPr>
          <w:rFonts w:ascii="Arial" w:hAnsi="Arial" w:cs="Yagut"/>
          <w:sz w:val="32"/>
          <w:szCs w:val="32"/>
          <w:rtl/>
        </w:rPr>
        <w:t>مشهورترين آنها به مقام گله‌داري، برزگري، ابولقاسم‌خان و مقام شيرعلي‌مردون كه</w:t>
      </w:r>
      <w:r w:rsidRPr="00896698">
        <w:rPr>
          <w:rFonts w:ascii="Arial" w:hAnsi="Arial" w:cs="Yagut"/>
          <w:sz w:val="32"/>
          <w:szCs w:val="32"/>
        </w:rPr>
        <w:t xml:space="preserve"> </w:t>
      </w:r>
      <w:r w:rsidRPr="00896698">
        <w:rPr>
          <w:rFonts w:ascii="Arial" w:hAnsi="Arial" w:cs="Yagut"/>
          <w:sz w:val="32"/>
          <w:szCs w:val="32"/>
          <w:rtl/>
        </w:rPr>
        <w:t>تعداد آنها حدود 20 تا 25 مقام است مي‌توان اشاره نمود</w:t>
      </w:r>
      <w:r w:rsidRPr="00896698">
        <w:rPr>
          <w:rFonts w:ascii="Arial" w:hAnsi="Arial" w:cs="Yagut"/>
          <w:sz w:val="32"/>
          <w:szCs w:val="32"/>
        </w:rPr>
        <w:t xml:space="preserve">. </w:t>
      </w:r>
    </w:p>
    <w:p w:rsidR="00896F30" w:rsidRPr="00896698" w:rsidRDefault="00896F30" w:rsidP="00896F30">
      <w:pPr>
        <w:pStyle w:val="NormalWeb"/>
        <w:bidi/>
        <w:spacing w:before="0" w:beforeAutospacing="0" w:after="0" w:afterAutospacing="0" w:line="360" w:lineRule="auto"/>
        <w:jc w:val="both"/>
        <w:rPr>
          <w:rFonts w:ascii="Arial" w:hAnsi="Arial" w:cs="Yagut"/>
          <w:sz w:val="32"/>
          <w:szCs w:val="32"/>
        </w:rPr>
      </w:pPr>
      <w:r w:rsidRPr="00896698">
        <w:rPr>
          <w:rFonts w:ascii="Arial" w:hAnsi="Arial" w:cs="Yagut"/>
          <w:sz w:val="32"/>
          <w:szCs w:val="32"/>
          <w:rtl/>
        </w:rPr>
        <w:t>هر طايفه و تيره نوازندگان محلي</w:t>
      </w:r>
      <w:r w:rsidRPr="00896698">
        <w:rPr>
          <w:rFonts w:ascii="Arial" w:hAnsi="Arial" w:cs="Yagut"/>
          <w:sz w:val="32"/>
          <w:szCs w:val="32"/>
        </w:rPr>
        <w:t xml:space="preserve"> </w:t>
      </w:r>
      <w:r w:rsidRPr="00896698">
        <w:rPr>
          <w:rFonts w:ascii="Arial" w:hAnsi="Arial" w:cs="Yagut"/>
          <w:sz w:val="32"/>
          <w:szCs w:val="32"/>
          <w:rtl/>
        </w:rPr>
        <w:t>ويژه‌اي دارد كه به آنها توشمال مي‌گويند. توشمال‌ها داراي طايفه و محل زندگي</w:t>
      </w:r>
      <w:r w:rsidRPr="00896698">
        <w:rPr>
          <w:rFonts w:ascii="Arial" w:hAnsi="Arial" w:cs="Yagut"/>
          <w:sz w:val="32"/>
          <w:szCs w:val="32"/>
        </w:rPr>
        <w:t xml:space="preserve"> </w:t>
      </w:r>
      <w:r w:rsidRPr="00896698">
        <w:rPr>
          <w:rFonts w:ascii="Arial" w:hAnsi="Arial" w:cs="Yagut"/>
          <w:sz w:val="32"/>
          <w:szCs w:val="32"/>
          <w:rtl/>
        </w:rPr>
        <w:t>جداگانه‌اي هستند، مخارج ساليانه خود را با شركت در مراسم عروسي، عزاداري و جشن‌هاي</w:t>
      </w:r>
      <w:r w:rsidRPr="00896698">
        <w:rPr>
          <w:rFonts w:ascii="Arial" w:hAnsi="Arial" w:cs="Yagut"/>
          <w:sz w:val="32"/>
          <w:szCs w:val="32"/>
        </w:rPr>
        <w:t xml:space="preserve"> </w:t>
      </w:r>
      <w:r w:rsidRPr="00896698">
        <w:rPr>
          <w:rFonts w:ascii="Arial" w:hAnsi="Arial" w:cs="Yagut"/>
          <w:sz w:val="32"/>
          <w:szCs w:val="32"/>
          <w:rtl/>
        </w:rPr>
        <w:t>ديگر به دست مي‌آورند و به كار زراعت و دامداري نيز مي‌پردازند</w:t>
      </w:r>
      <w:r w:rsidRPr="00896698">
        <w:rPr>
          <w:rFonts w:ascii="Arial" w:hAnsi="Arial" w:cs="Yagut"/>
          <w:sz w:val="32"/>
          <w:szCs w:val="32"/>
        </w:rPr>
        <w:t xml:space="preserve">.  </w:t>
      </w:r>
      <w:r w:rsidRPr="00896698">
        <w:rPr>
          <w:rFonts w:ascii="Arial" w:hAnsi="Arial" w:cs="Yagut"/>
          <w:sz w:val="32"/>
          <w:szCs w:val="32"/>
          <w:rtl/>
        </w:rPr>
        <w:t>ر</w:t>
      </w:r>
    </w:p>
    <w:p w:rsidR="00896F30" w:rsidRPr="00896698" w:rsidRDefault="00896F30" w:rsidP="00896F30">
      <w:pPr>
        <w:pStyle w:val="NormalWeb"/>
        <w:bidi/>
        <w:spacing w:before="0" w:beforeAutospacing="0" w:after="0" w:afterAutospacing="0" w:line="360" w:lineRule="auto"/>
        <w:jc w:val="both"/>
        <w:rPr>
          <w:rFonts w:ascii="Arial" w:hAnsi="Arial" w:cs="Yagut"/>
          <w:sz w:val="32"/>
          <w:szCs w:val="32"/>
        </w:rPr>
      </w:pPr>
      <w:r w:rsidRPr="00896698">
        <w:rPr>
          <w:rFonts w:ascii="Arial" w:hAnsi="Arial" w:cs="Yagut"/>
          <w:sz w:val="32"/>
          <w:szCs w:val="32"/>
          <w:rtl/>
        </w:rPr>
        <w:t>توشمال‌ها مردمي عاشق پيشه و شاعر</w:t>
      </w:r>
      <w:r w:rsidRPr="00896698">
        <w:rPr>
          <w:rFonts w:ascii="Arial" w:hAnsi="Arial" w:cs="Yagut"/>
          <w:sz w:val="32"/>
          <w:szCs w:val="32"/>
        </w:rPr>
        <w:t xml:space="preserve"> </w:t>
      </w:r>
      <w:r w:rsidRPr="00896698">
        <w:rPr>
          <w:rFonts w:ascii="Arial" w:hAnsi="Arial" w:cs="Yagut"/>
          <w:sz w:val="32"/>
          <w:szCs w:val="32"/>
          <w:rtl/>
        </w:rPr>
        <w:t>مسلك هستند كه بيشتر وقت زندگي روزانه خود را صرف ساختن ابيات، لطيفه‌ها،</w:t>
      </w:r>
      <w:r w:rsidRPr="00896698">
        <w:rPr>
          <w:rFonts w:ascii="Arial" w:hAnsi="Arial" w:cs="Yagut"/>
          <w:sz w:val="32"/>
          <w:szCs w:val="32"/>
        </w:rPr>
        <w:t xml:space="preserve"> </w:t>
      </w:r>
      <w:r w:rsidRPr="00896698">
        <w:rPr>
          <w:rFonts w:ascii="Arial" w:hAnsi="Arial" w:cs="Yagut"/>
          <w:sz w:val="32"/>
          <w:szCs w:val="32"/>
          <w:rtl/>
        </w:rPr>
        <w:t>ضرب‌المثل‌ها و متل‌ها مي‌كنند. آنان در به وجود آوردن آثار و ادبيات عاميانه</w:t>
      </w:r>
      <w:r w:rsidRPr="00896698">
        <w:rPr>
          <w:rFonts w:ascii="Arial" w:hAnsi="Arial" w:cs="Yagut"/>
          <w:sz w:val="32"/>
          <w:szCs w:val="32"/>
        </w:rPr>
        <w:t xml:space="preserve"> </w:t>
      </w:r>
      <w:r w:rsidRPr="00896698">
        <w:rPr>
          <w:rFonts w:ascii="Arial" w:hAnsi="Arial" w:cs="Yagut"/>
          <w:sz w:val="32"/>
          <w:szCs w:val="32"/>
          <w:rtl/>
        </w:rPr>
        <w:t>سرزمين بختياري سهم بسزايي دارند. آلات موسيقي بختياري‌ها، ساده، محدود و عمدتاُ</w:t>
      </w:r>
      <w:r w:rsidRPr="00896698">
        <w:rPr>
          <w:rFonts w:ascii="Arial" w:hAnsi="Arial" w:cs="Yagut"/>
          <w:sz w:val="32"/>
          <w:szCs w:val="32"/>
        </w:rPr>
        <w:t xml:space="preserve"> </w:t>
      </w:r>
      <w:r w:rsidRPr="00896698">
        <w:rPr>
          <w:rFonts w:ascii="Arial" w:hAnsi="Arial" w:cs="Yagut"/>
          <w:sz w:val="32"/>
          <w:szCs w:val="32"/>
          <w:rtl/>
        </w:rPr>
        <w:t>شامل: كرنا، ساز و دهل است. آوازهاي محلي روستاهاي چهارمحال و بختياري با لحجه‌هاي</w:t>
      </w:r>
      <w:r w:rsidRPr="00896698">
        <w:rPr>
          <w:rFonts w:ascii="Arial" w:hAnsi="Arial" w:cs="Yagut"/>
          <w:sz w:val="32"/>
          <w:szCs w:val="32"/>
        </w:rPr>
        <w:t xml:space="preserve"> </w:t>
      </w:r>
      <w:r w:rsidRPr="00896698">
        <w:rPr>
          <w:rFonts w:ascii="Arial" w:hAnsi="Arial" w:cs="Yagut"/>
          <w:sz w:val="32"/>
          <w:szCs w:val="32"/>
          <w:rtl/>
        </w:rPr>
        <w:t>مخصوص به خودشان به خصوص در هنگام عروسي و شادي واقعاً جالب توجه است</w:t>
      </w:r>
      <w:r w:rsidRPr="00896698">
        <w:rPr>
          <w:rFonts w:ascii="Arial" w:hAnsi="Arial" w:cs="Yagut"/>
          <w:sz w:val="32"/>
          <w:szCs w:val="32"/>
        </w:rPr>
        <w:t xml:space="preserve">.  </w:t>
      </w:r>
      <w:r w:rsidRPr="00896698">
        <w:rPr>
          <w:rFonts w:ascii="Arial" w:hAnsi="Arial" w:cs="Yagut"/>
          <w:sz w:val="32"/>
          <w:szCs w:val="32"/>
          <w:rtl/>
        </w:rPr>
        <w:t>ر</w:t>
      </w:r>
    </w:p>
    <w:p w:rsidR="00896F30" w:rsidRDefault="00896F30" w:rsidP="00896F30">
      <w:pPr>
        <w:pStyle w:val="NormalWeb"/>
        <w:bidi/>
        <w:spacing w:before="0" w:beforeAutospacing="0" w:after="0" w:afterAutospacing="0" w:line="360" w:lineRule="auto"/>
        <w:jc w:val="both"/>
        <w:rPr>
          <w:rFonts w:ascii="Arial" w:hAnsi="Arial" w:cs="Yagut" w:hint="cs"/>
          <w:sz w:val="32"/>
          <w:szCs w:val="32"/>
          <w:rtl/>
          <w:lang w:bidi="fa-IR"/>
        </w:rPr>
      </w:pPr>
      <w:r w:rsidRPr="00896698">
        <w:rPr>
          <w:rFonts w:cs="Yagut"/>
          <w:sz w:val="32"/>
          <w:szCs w:val="32"/>
        </w:rPr>
        <w:t> </w:t>
      </w:r>
      <w:r w:rsidRPr="00896698">
        <w:rPr>
          <w:rFonts w:ascii="Arial" w:hAnsi="Arial" w:cs="Yagut"/>
          <w:sz w:val="32"/>
          <w:szCs w:val="32"/>
          <w:rtl/>
        </w:rPr>
        <w:t>موسيقي بختياري يکي از حوزه هاي گسترده موسيقي مقامي ايران است. نام مقام ها بيانگر نسبت هر نغمه با موضوع و سرگذشت ابداع آنهاست و اين بدان معناست که هر مقام اصيل موسيقي بختياري در نسبت با مراسم، آئين ها و يا سنت هاي ايل بختياري تکوين يافته است. اما مرور زمان و وسعت ارتباطات، مخصوصا در حوزه شنيداري با گرايش هاي انتزاعي، تجريدي و گاه التقاطي سبب شده است تا نغمه هاي ناب اين موسيقي از دسترس دور بماند و يا کم فروغ گردد. نغمه هاي ديگر موسيقي بختياري که بعد از موسيقي کهن اين قوم شکل گرفته اند، عمدتاً تصانيفي است که بر اساس لحن کلي موسيقي بختياري و بعضاً</w:t>
      </w:r>
      <w:r w:rsidRPr="00896698">
        <w:rPr>
          <w:rFonts w:ascii="Arial" w:hAnsi="Arial" w:cs="Arial"/>
          <w:sz w:val="32"/>
          <w:szCs w:val="32"/>
          <w:rtl/>
        </w:rPr>
        <w:t> </w:t>
      </w:r>
      <w:r w:rsidRPr="00896698">
        <w:rPr>
          <w:rFonts w:ascii="Arial" w:hAnsi="Arial" w:cs="Yagut"/>
          <w:sz w:val="32"/>
          <w:szCs w:val="32"/>
          <w:rtl/>
        </w:rPr>
        <w:t xml:space="preserve">متاثر از يکي از مقام هاي اصلي يا نغمه هاي وابسته به آنها ساخته و اجرا مي شوند. </w:t>
      </w:r>
    </w:p>
    <w:p w:rsidR="00896F30" w:rsidRPr="00896698" w:rsidRDefault="00896F30" w:rsidP="00896F30">
      <w:pPr>
        <w:pStyle w:val="BodyText"/>
        <w:bidi/>
        <w:spacing w:line="360" w:lineRule="auto"/>
        <w:jc w:val="both"/>
        <w:rPr>
          <w:rFonts w:ascii="Arial" w:hAnsi="Arial" w:cs="Yagut"/>
          <w:sz w:val="32"/>
          <w:szCs w:val="32"/>
          <w:rtl/>
        </w:rPr>
      </w:pPr>
      <w:r w:rsidRPr="00896698">
        <w:rPr>
          <w:rFonts w:ascii="Arial" w:hAnsi="Arial" w:cs="Yagut"/>
          <w:sz w:val="32"/>
          <w:szCs w:val="32"/>
          <w:rtl/>
        </w:rPr>
        <w:t>زنان ايل بختياري به روسري يا دستمال سر خود</w:t>
      </w:r>
      <w:r w:rsidRPr="00896698">
        <w:rPr>
          <w:rFonts w:ascii="Arial" w:hAnsi="Arial" w:cs="Arial"/>
          <w:sz w:val="32"/>
          <w:szCs w:val="32"/>
          <w:rtl/>
        </w:rPr>
        <w:t> </w:t>
      </w:r>
      <w:r w:rsidRPr="00896698">
        <w:rPr>
          <w:rFonts w:ascii="Arial" w:hAnsi="Arial" w:cs="Yagut"/>
          <w:sz w:val="32"/>
          <w:szCs w:val="32"/>
          <w:rtl/>
        </w:rPr>
        <w:t>که به آن لچک گفته مي شود، سکه مي دوخته اند و زنان متمول جنس سکه ها را از نقره انتخاب مي کردند. نام</w:t>
      </w:r>
      <w:r w:rsidRPr="00896698">
        <w:rPr>
          <w:rFonts w:ascii="Arial" w:hAnsi="Arial" w:cs="Arial"/>
          <w:sz w:val="32"/>
          <w:szCs w:val="32"/>
          <w:rtl/>
        </w:rPr>
        <w:t> </w:t>
      </w:r>
      <w:r w:rsidRPr="00896698">
        <w:rPr>
          <w:rFonts w:ascii="Arial" w:hAnsi="Arial" w:cs="Yagut"/>
          <w:sz w:val="32"/>
          <w:szCs w:val="32"/>
          <w:rtl/>
        </w:rPr>
        <w:t xml:space="preserve">تصنيف به اين موضوع اشاره دارد. اين نغمه اغلب در مراسم شادي نواخته مي شود و مورد علاقهً فراوان مردم بختياري است. </w:t>
      </w:r>
    </w:p>
    <w:sectPr w:rsidR="00896F30" w:rsidRPr="00896698" w:rsidSect="000A181B">
      <w:footerReference w:type="even" r:id="rId10"/>
      <w:footerReference w:type="default" r:id="rId11"/>
      <w:pgSz w:w="11906" w:h="16838"/>
      <w:pgMar w:top="1440" w:right="1800" w:bottom="1258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0E81" w:rsidRDefault="004F0E81">
      <w:r>
        <w:separator/>
      </w:r>
    </w:p>
  </w:endnote>
  <w:endnote w:type="continuationSeparator" w:id="0">
    <w:p w:rsidR="004F0E81" w:rsidRDefault="004F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81B" w:rsidRDefault="000A181B" w:rsidP="004F0E81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181B" w:rsidRDefault="000A181B" w:rsidP="000A181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81B" w:rsidRDefault="000A181B" w:rsidP="004F0E81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0A181B" w:rsidRDefault="000A181B" w:rsidP="000A181B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0E81" w:rsidRDefault="004F0E81">
      <w:r>
        <w:separator/>
      </w:r>
    </w:p>
  </w:footnote>
  <w:footnote w:type="continuationSeparator" w:id="0">
    <w:p w:rsidR="004F0E81" w:rsidRDefault="004F0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F30"/>
    <w:rsid w:val="0009472C"/>
    <w:rsid w:val="000A181B"/>
    <w:rsid w:val="002855F9"/>
    <w:rsid w:val="004F0E81"/>
    <w:rsid w:val="007477A9"/>
    <w:rsid w:val="00896F30"/>
    <w:rsid w:val="00EA2668"/>
    <w:rsid w:val="00FB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89871-A09A-44CB-BDEB-A1C9FAF3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6F3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896F3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96F30"/>
    <w:rPr>
      <w:b/>
      <w:bCs/>
    </w:rPr>
  </w:style>
  <w:style w:type="paragraph" w:styleId="BodyText">
    <w:name w:val="Body Text"/>
    <w:basedOn w:val="Normal"/>
    <w:rsid w:val="00896F30"/>
    <w:pPr>
      <w:spacing w:before="100" w:beforeAutospacing="1" w:after="100" w:afterAutospacing="1"/>
    </w:pPr>
  </w:style>
  <w:style w:type="paragraph" w:styleId="Footer">
    <w:name w:val="footer"/>
    <w:basedOn w:val="Normal"/>
    <w:rsid w:val="000A181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A1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../../../&#1578;&#1581;&#1602;&#1610;&#1602;/&#1605;&#1585;&#1583;&#1605;%20&#1588;&#1606;&#1575;&#1587;&#1740;-1/Bakhtiaris-8_files/lang_ekhtesar_1.gi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../../../&#1578;&#1581;&#1602;&#1610;&#1602;/&#1605;&#1585;&#1583;&#1605;%20&#1588;&#1606;&#1575;&#1587;&#1740;-1/Bakhtiaris-8_files/lang_ekhtesar_2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ويژگي‌هاي فرهنگي ايل عشاير قوم بختياري</vt:lpstr>
    </vt:vector>
  </TitlesOfParts>
  <Company>- ETH0 -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ويژگي‌هاي فرهنگي ايل عشاير قوم بختياري</dc:title>
  <dc:subject/>
  <dc:creator>Dear User!</dc:creator>
  <cp:keywords/>
  <dc:description/>
  <cp:lastModifiedBy>Graphic</cp:lastModifiedBy>
  <cp:revision>2</cp:revision>
  <dcterms:created xsi:type="dcterms:W3CDTF">2022-09-12T18:13:00Z</dcterms:created>
  <dcterms:modified xsi:type="dcterms:W3CDTF">2022-09-12T18:13:00Z</dcterms:modified>
</cp:coreProperties>
</file>